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2" w:type="dxa"/>
        <w:tblLook w:val="01E0"/>
      </w:tblPr>
      <w:tblGrid>
        <w:gridCol w:w="3960"/>
        <w:gridCol w:w="5760"/>
      </w:tblGrid>
      <w:tr w:rsidR="00330E01" w:rsidRPr="009D7514">
        <w:tc>
          <w:tcPr>
            <w:tcW w:w="3960" w:type="dxa"/>
          </w:tcPr>
          <w:p w:rsidR="00330E01" w:rsidRPr="009D7514" w:rsidRDefault="00330E01" w:rsidP="009D7514">
            <w:pPr>
              <w:tabs>
                <w:tab w:val="num" w:pos="1080"/>
              </w:tabs>
              <w:jc w:val="center"/>
              <w:rPr>
                <w:sz w:val="26"/>
              </w:rPr>
            </w:pPr>
            <w:r w:rsidRPr="009D7514">
              <w:rPr>
                <w:sz w:val="26"/>
              </w:rPr>
              <w:t>UBND TỈNH HÀ TĨNH</w:t>
            </w:r>
          </w:p>
          <w:p w:rsidR="00330E01" w:rsidRPr="009D7514" w:rsidRDefault="00330E01" w:rsidP="009D7514">
            <w:pPr>
              <w:tabs>
                <w:tab w:val="num" w:pos="1080"/>
              </w:tabs>
              <w:jc w:val="center"/>
              <w:rPr>
                <w:b/>
                <w:sz w:val="26"/>
              </w:rPr>
            </w:pPr>
            <w:r w:rsidRPr="009D7514">
              <w:rPr>
                <w:b/>
                <w:sz w:val="26"/>
              </w:rPr>
              <w:t>SỞ GIÁO DỤC VÀ ĐÀO TẠO</w:t>
            </w:r>
          </w:p>
          <w:p w:rsidR="00330E01" w:rsidRPr="009D7514" w:rsidRDefault="00B12D29" w:rsidP="009D7514">
            <w:pPr>
              <w:tabs>
                <w:tab w:val="num" w:pos="1080"/>
              </w:tabs>
              <w:spacing w:before="120"/>
              <w:jc w:val="center"/>
              <w:rPr>
                <w:sz w:val="2"/>
              </w:rPr>
            </w:pPr>
            <w:r w:rsidRPr="00B12D29">
              <w:rPr>
                <w:noProof/>
                <w:sz w:val="22"/>
              </w:rPr>
              <w:pict>
                <v:line id="_x0000_s1031" style="position:absolute;left:0;text-align:left;z-index:251658240" from="48.6pt,1.6pt" to="129.6pt,1.6pt"/>
              </w:pict>
            </w:r>
          </w:p>
        </w:tc>
        <w:tc>
          <w:tcPr>
            <w:tcW w:w="5760" w:type="dxa"/>
          </w:tcPr>
          <w:p w:rsidR="00330E01" w:rsidRPr="009D7514" w:rsidRDefault="00330E01" w:rsidP="009D7514">
            <w:pPr>
              <w:jc w:val="center"/>
              <w:rPr>
                <w:b/>
              </w:rPr>
            </w:pPr>
            <w:r w:rsidRPr="009D7514">
              <w:rPr>
                <w:b/>
                <w:sz w:val="26"/>
              </w:rPr>
              <w:t xml:space="preserve">CỘNG HOÀ XÃ HỘI CHỦ NGHĨA VIỆT </w:t>
            </w:r>
            <w:smartTag w:uri="urn:schemas-microsoft-com:office:smarttags" w:element="country-region">
              <w:smartTag w:uri="urn:schemas-microsoft-com:office:smarttags" w:element="place">
                <w:r w:rsidRPr="009D7514">
                  <w:rPr>
                    <w:b/>
                    <w:sz w:val="26"/>
                  </w:rPr>
                  <w:t>NAM</w:t>
                </w:r>
              </w:smartTag>
            </w:smartTag>
          </w:p>
          <w:p w:rsidR="00330E01" w:rsidRPr="009D7514" w:rsidRDefault="00B12D29" w:rsidP="00803413">
            <w:pPr>
              <w:jc w:val="center"/>
              <w:rPr>
                <w:b/>
              </w:rPr>
            </w:pPr>
            <w:r>
              <w:rPr>
                <w:b/>
                <w:noProof/>
              </w:rPr>
              <w:pict>
                <v:line id="_x0000_s1030" style="position:absolute;left:0;text-align:left;z-index:251657216" from="55.55pt,17.3pt" to="222.25pt,17.3pt"/>
              </w:pict>
            </w:r>
            <w:r w:rsidR="00330E01" w:rsidRPr="009D7514">
              <w:rPr>
                <w:b/>
                <w:bCs/>
              </w:rPr>
              <w:t>Độc lập - Tự do - Hạnh phúc</w:t>
            </w:r>
          </w:p>
        </w:tc>
      </w:tr>
      <w:tr w:rsidR="00843CC9" w:rsidRPr="009D7514">
        <w:trPr>
          <w:trHeight w:val="1594"/>
        </w:trPr>
        <w:tc>
          <w:tcPr>
            <w:tcW w:w="3960" w:type="dxa"/>
          </w:tcPr>
          <w:p w:rsidR="00843CC9" w:rsidRPr="001B24A2" w:rsidRDefault="00843CC9" w:rsidP="009D7514">
            <w:pPr>
              <w:tabs>
                <w:tab w:val="num" w:pos="1080"/>
              </w:tabs>
              <w:jc w:val="center"/>
              <w:rPr>
                <w:sz w:val="10"/>
                <w:szCs w:val="26"/>
              </w:rPr>
            </w:pPr>
          </w:p>
          <w:p w:rsidR="00843CC9" w:rsidRPr="00042C6D" w:rsidRDefault="003930D7" w:rsidP="009D7514">
            <w:pPr>
              <w:tabs>
                <w:tab w:val="num" w:pos="1080"/>
              </w:tabs>
              <w:jc w:val="center"/>
              <w:rPr>
                <w:sz w:val="26"/>
                <w:szCs w:val="26"/>
              </w:rPr>
            </w:pPr>
            <w:r w:rsidRPr="00042C6D">
              <w:rPr>
                <w:sz w:val="26"/>
                <w:szCs w:val="26"/>
              </w:rPr>
              <w:t xml:space="preserve">Số: </w:t>
            </w:r>
            <w:r w:rsidR="00D13DE8" w:rsidRPr="00042C6D">
              <w:rPr>
                <w:sz w:val="26"/>
                <w:szCs w:val="26"/>
              </w:rPr>
              <w:t xml:space="preserve">         </w:t>
            </w:r>
            <w:r w:rsidR="00B81B21" w:rsidRPr="00042C6D">
              <w:rPr>
                <w:sz w:val="26"/>
                <w:szCs w:val="26"/>
              </w:rPr>
              <w:t xml:space="preserve"> </w:t>
            </w:r>
            <w:r w:rsidR="00843CC9" w:rsidRPr="00042C6D">
              <w:rPr>
                <w:sz w:val="26"/>
                <w:szCs w:val="26"/>
              </w:rPr>
              <w:t xml:space="preserve">/SGDĐT-TCCB </w:t>
            </w:r>
          </w:p>
          <w:p w:rsidR="00373512" w:rsidRDefault="001C4C1B" w:rsidP="006A3EBC">
            <w:pPr>
              <w:tabs>
                <w:tab w:val="num" w:pos="1080"/>
              </w:tabs>
              <w:jc w:val="center"/>
              <w:rPr>
                <w:sz w:val="24"/>
                <w:szCs w:val="24"/>
              </w:rPr>
            </w:pPr>
            <w:r w:rsidRPr="0078507E">
              <w:rPr>
                <w:sz w:val="24"/>
                <w:szCs w:val="24"/>
              </w:rPr>
              <w:t xml:space="preserve">V/v </w:t>
            </w:r>
            <w:r w:rsidR="00B32EBC">
              <w:rPr>
                <w:sz w:val="24"/>
                <w:szCs w:val="24"/>
              </w:rPr>
              <w:t xml:space="preserve">Chuẩn bị hồ sơ đăng ký dự thi </w:t>
            </w:r>
            <w:r w:rsidR="009B3B13">
              <w:rPr>
                <w:sz w:val="24"/>
                <w:szCs w:val="24"/>
              </w:rPr>
              <w:t xml:space="preserve">thăng hạng </w:t>
            </w:r>
            <w:r w:rsidR="00B32EBC">
              <w:rPr>
                <w:sz w:val="24"/>
                <w:szCs w:val="24"/>
              </w:rPr>
              <w:t>CDNN</w:t>
            </w:r>
            <w:r w:rsidR="008672BA">
              <w:rPr>
                <w:sz w:val="24"/>
                <w:szCs w:val="24"/>
              </w:rPr>
              <w:t xml:space="preserve"> </w:t>
            </w:r>
            <w:r w:rsidR="00B32EBC">
              <w:rPr>
                <w:sz w:val="24"/>
                <w:szCs w:val="24"/>
              </w:rPr>
              <w:t>giáo viên</w:t>
            </w:r>
            <w:r w:rsidR="001F6F0F">
              <w:rPr>
                <w:sz w:val="24"/>
                <w:szCs w:val="24"/>
              </w:rPr>
              <w:t xml:space="preserve"> </w:t>
            </w:r>
            <w:r w:rsidR="006A3EBC">
              <w:rPr>
                <w:sz w:val="24"/>
                <w:szCs w:val="24"/>
              </w:rPr>
              <w:t>THCS, THPT</w:t>
            </w:r>
            <w:r w:rsidR="00B32EBC">
              <w:rPr>
                <w:sz w:val="24"/>
                <w:szCs w:val="24"/>
              </w:rPr>
              <w:t xml:space="preserve"> </w:t>
            </w:r>
            <w:r w:rsidR="009B3B13">
              <w:rPr>
                <w:sz w:val="24"/>
                <w:szCs w:val="24"/>
              </w:rPr>
              <w:t xml:space="preserve">từ </w:t>
            </w:r>
            <w:r w:rsidR="00B32EBC">
              <w:rPr>
                <w:sz w:val="24"/>
                <w:szCs w:val="24"/>
              </w:rPr>
              <w:t xml:space="preserve">hạng </w:t>
            </w:r>
            <w:r w:rsidR="006E52D3">
              <w:rPr>
                <w:sz w:val="24"/>
                <w:szCs w:val="24"/>
              </w:rPr>
              <w:t>II</w:t>
            </w:r>
            <w:r w:rsidR="009B3B13">
              <w:rPr>
                <w:sz w:val="24"/>
                <w:szCs w:val="24"/>
              </w:rPr>
              <w:t xml:space="preserve"> lên</w:t>
            </w:r>
            <w:r w:rsidR="00B32EBC">
              <w:rPr>
                <w:sz w:val="24"/>
                <w:szCs w:val="24"/>
              </w:rPr>
              <w:t xml:space="preserve"> hạng</w:t>
            </w:r>
            <w:r w:rsidR="009B3B13">
              <w:rPr>
                <w:sz w:val="24"/>
                <w:szCs w:val="24"/>
              </w:rPr>
              <w:t xml:space="preserve"> I</w:t>
            </w:r>
            <w:r w:rsidR="00BB72B1">
              <w:rPr>
                <w:sz w:val="24"/>
                <w:szCs w:val="24"/>
              </w:rPr>
              <w:t>, năm 2018</w:t>
            </w:r>
            <w:r w:rsidR="00B32EBC">
              <w:rPr>
                <w:sz w:val="24"/>
                <w:szCs w:val="24"/>
              </w:rPr>
              <w:t xml:space="preserve"> </w:t>
            </w:r>
          </w:p>
          <w:p w:rsidR="00843CC9" w:rsidRPr="00373512" w:rsidRDefault="00373512" w:rsidP="00373512">
            <w:pPr>
              <w:tabs>
                <w:tab w:val="left" w:pos="2327"/>
              </w:tabs>
              <w:rPr>
                <w:sz w:val="20"/>
                <w:szCs w:val="24"/>
              </w:rPr>
            </w:pPr>
            <w:r>
              <w:rPr>
                <w:sz w:val="24"/>
                <w:szCs w:val="24"/>
              </w:rPr>
              <w:tab/>
            </w:r>
          </w:p>
        </w:tc>
        <w:tc>
          <w:tcPr>
            <w:tcW w:w="5760" w:type="dxa"/>
          </w:tcPr>
          <w:p w:rsidR="00C621DF" w:rsidRPr="001B24A2" w:rsidRDefault="00C621DF" w:rsidP="00B75B07">
            <w:pPr>
              <w:jc w:val="center"/>
              <w:rPr>
                <w:i/>
                <w:sz w:val="8"/>
              </w:rPr>
            </w:pPr>
          </w:p>
          <w:p w:rsidR="00843CC9" w:rsidRPr="00042C6D" w:rsidRDefault="00843CC9" w:rsidP="00445DEE">
            <w:pPr>
              <w:jc w:val="center"/>
              <w:rPr>
                <w:b/>
                <w:sz w:val="26"/>
                <w:szCs w:val="26"/>
              </w:rPr>
            </w:pPr>
            <w:r w:rsidRPr="00042C6D">
              <w:rPr>
                <w:i/>
                <w:sz w:val="26"/>
                <w:szCs w:val="26"/>
              </w:rPr>
              <w:t xml:space="preserve">Hà Tĩnh, ngày </w:t>
            </w:r>
            <w:r w:rsidR="00BB3D15" w:rsidRPr="00042C6D">
              <w:rPr>
                <w:i/>
                <w:sz w:val="26"/>
                <w:szCs w:val="26"/>
              </w:rPr>
              <w:t xml:space="preserve">     </w:t>
            </w:r>
            <w:r w:rsidRPr="00042C6D">
              <w:rPr>
                <w:i/>
                <w:sz w:val="26"/>
                <w:szCs w:val="26"/>
              </w:rPr>
              <w:t xml:space="preserve"> tháng </w:t>
            </w:r>
            <w:r w:rsidR="00E95EE3">
              <w:rPr>
                <w:i/>
                <w:sz w:val="26"/>
                <w:szCs w:val="26"/>
              </w:rPr>
              <w:t xml:space="preserve">3 </w:t>
            </w:r>
            <w:r w:rsidRPr="00042C6D">
              <w:rPr>
                <w:i/>
                <w:sz w:val="26"/>
                <w:szCs w:val="26"/>
              </w:rPr>
              <w:t>năm 201</w:t>
            </w:r>
            <w:r w:rsidR="00620885">
              <w:rPr>
                <w:i/>
                <w:sz w:val="26"/>
                <w:szCs w:val="26"/>
              </w:rPr>
              <w:t>8</w:t>
            </w:r>
          </w:p>
        </w:tc>
      </w:tr>
    </w:tbl>
    <w:p w:rsidR="00C715C9" w:rsidRPr="00963518" w:rsidRDefault="00054AA7" w:rsidP="00C715C9">
      <w:pPr>
        <w:ind w:left="720" w:firstLine="720"/>
      </w:pPr>
      <w:r w:rsidRPr="00963518">
        <w:t>Kính gửi:</w:t>
      </w:r>
    </w:p>
    <w:p w:rsidR="00054AA7" w:rsidRPr="00963518" w:rsidRDefault="00054AA7" w:rsidP="00042C6D">
      <w:pPr>
        <w:jc w:val="center"/>
      </w:pPr>
      <w:r w:rsidRPr="00963518">
        <w:t xml:space="preserve"> </w:t>
      </w:r>
      <w:r w:rsidR="00C715C9" w:rsidRPr="00963518">
        <w:t xml:space="preserve">    </w:t>
      </w:r>
      <w:r w:rsidR="00610421" w:rsidRPr="00963518">
        <w:t xml:space="preserve">        </w:t>
      </w:r>
      <w:r w:rsidR="00C715C9" w:rsidRPr="00963518">
        <w:t xml:space="preserve">- </w:t>
      </w:r>
      <w:r w:rsidR="007E7AE8" w:rsidRPr="00963518">
        <w:t>Ủy ban nhân dân các huyện, thị xã, thành phố</w:t>
      </w:r>
      <w:r w:rsidR="00C715C9" w:rsidRPr="00963518">
        <w:t>;</w:t>
      </w:r>
    </w:p>
    <w:p w:rsidR="00C715C9" w:rsidRPr="00963518" w:rsidRDefault="00C715C9" w:rsidP="00C715C9">
      <w:r w:rsidRPr="00963518">
        <w:tab/>
      </w:r>
      <w:r w:rsidRPr="00963518">
        <w:tab/>
      </w:r>
      <w:r w:rsidRPr="00963518">
        <w:tab/>
        <w:t xml:space="preserve">   </w:t>
      </w:r>
      <w:r w:rsidR="00610421" w:rsidRPr="00963518">
        <w:t xml:space="preserve"> </w:t>
      </w:r>
      <w:r w:rsidRPr="00963518">
        <w:t>- Các đơn vị công lập trực thuộc Sở</w:t>
      </w:r>
      <w:r w:rsidR="00B32EBC" w:rsidRPr="00963518">
        <w:t>.</w:t>
      </w:r>
    </w:p>
    <w:p w:rsidR="00C715C9" w:rsidRPr="00963518" w:rsidRDefault="00C715C9" w:rsidP="00C715C9">
      <w:r w:rsidRPr="00963518">
        <w:tab/>
      </w:r>
      <w:r w:rsidRPr="00963518">
        <w:tab/>
      </w:r>
      <w:r w:rsidRPr="00963518">
        <w:tab/>
        <w:t xml:space="preserve">   </w:t>
      </w:r>
      <w:r w:rsidR="00610421" w:rsidRPr="00963518">
        <w:t xml:space="preserve"> </w:t>
      </w:r>
      <w:r w:rsidRPr="00963518">
        <w:tab/>
      </w:r>
    </w:p>
    <w:p w:rsidR="00172B76" w:rsidRPr="00963518" w:rsidRDefault="006943CC" w:rsidP="006C668C">
      <w:pPr>
        <w:spacing w:before="120" w:line="288" w:lineRule="auto"/>
        <w:jc w:val="both"/>
      </w:pPr>
      <w:r w:rsidRPr="00963518">
        <w:tab/>
      </w:r>
      <w:r w:rsidR="001A710A" w:rsidRPr="00963518">
        <w:t xml:space="preserve">Ngày 06/3/2018 Bộ Giáo dục và Đào tạo </w:t>
      </w:r>
      <w:r w:rsidR="00B32EBC" w:rsidRPr="00963518">
        <w:t xml:space="preserve">(GDĐT) </w:t>
      </w:r>
      <w:r w:rsidR="001A710A" w:rsidRPr="00963518">
        <w:t>có</w:t>
      </w:r>
      <w:r w:rsidR="009723E6" w:rsidRPr="00963518">
        <w:t xml:space="preserve"> Công văn số 829/BGDĐT-NGCBQLGD về việc tổ chức </w:t>
      </w:r>
      <w:r w:rsidR="00A92B40" w:rsidRPr="00963518">
        <w:t xml:space="preserve">thi </w:t>
      </w:r>
      <w:r w:rsidR="009723E6" w:rsidRPr="00963518">
        <w:t>thăng hạng chức danh nghề nghiệp giáo viên mầm non và phổ thông công lập</w:t>
      </w:r>
      <w:r w:rsidR="00D27983" w:rsidRPr="00963518">
        <w:t xml:space="preserve"> </w:t>
      </w:r>
      <w:r w:rsidR="009B4D61" w:rsidRPr="00963518">
        <w:t xml:space="preserve">(Công văn 829) </w:t>
      </w:r>
      <w:r w:rsidR="00D27983" w:rsidRPr="00963518">
        <w:t>và Kế hoạch số 89/KH-BGDĐT về việc tổ chức kỳ thi thăng hạnh chức danh nghề nghiệp giáo viên từ hạng II lên hạng I, năm 2018 (</w:t>
      </w:r>
      <w:r w:rsidR="009B4D61" w:rsidRPr="00963518">
        <w:t>Kế hoạch</w:t>
      </w:r>
      <w:r w:rsidR="00D27983" w:rsidRPr="00963518">
        <w:t xml:space="preserve"> 89)</w:t>
      </w:r>
      <w:r w:rsidR="00B32EBC" w:rsidRPr="00963518">
        <w:t xml:space="preserve">. Theo đó, thời hạn cuối cùng các đơn vị, cá nhân </w:t>
      </w:r>
      <w:r w:rsidR="00172B76" w:rsidRPr="00963518">
        <w:t xml:space="preserve">phải </w:t>
      </w:r>
      <w:r w:rsidR="00B32EBC" w:rsidRPr="00963518">
        <w:t xml:space="preserve">nộp hồ sơ đăng ký dự thi </w:t>
      </w:r>
      <w:r w:rsidR="00A92B40" w:rsidRPr="00963518">
        <w:t>thăng</w:t>
      </w:r>
      <w:r w:rsidR="00B32EBC" w:rsidRPr="00963518">
        <w:t xml:space="preserve"> hạng </w:t>
      </w:r>
      <w:r w:rsidR="00A92B40" w:rsidRPr="00963518">
        <w:t xml:space="preserve">từ </w:t>
      </w:r>
      <w:r w:rsidR="006C668C" w:rsidRPr="00963518">
        <w:t>II lên I</w:t>
      </w:r>
      <w:r w:rsidR="00B32EBC" w:rsidRPr="00963518">
        <w:t xml:space="preserve"> về Bộ GDĐT là </w:t>
      </w:r>
      <w:r w:rsidR="00B32EBC" w:rsidRPr="00963518">
        <w:rPr>
          <w:b/>
        </w:rPr>
        <w:t>ngày</w:t>
      </w:r>
      <w:r w:rsidR="00B32EBC" w:rsidRPr="00963518">
        <w:t xml:space="preserve"> </w:t>
      </w:r>
      <w:r w:rsidR="00B32EBC" w:rsidRPr="00963518">
        <w:rPr>
          <w:b/>
        </w:rPr>
        <w:t>15/4/2018</w:t>
      </w:r>
      <w:r w:rsidR="00B32EBC" w:rsidRPr="00963518">
        <w:t xml:space="preserve">. </w:t>
      </w:r>
    </w:p>
    <w:p w:rsidR="00963518" w:rsidRPr="00963518" w:rsidRDefault="00A92B40" w:rsidP="00172B76">
      <w:pPr>
        <w:spacing w:before="120" w:line="288" w:lineRule="auto"/>
        <w:ind w:firstLine="720"/>
        <w:jc w:val="both"/>
      </w:pPr>
      <w:r w:rsidRPr="00963518">
        <w:t>Đ</w:t>
      </w:r>
      <w:r w:rsidR="00B32EBC" w:rsidRPr="00963518">
        <w:t>ể các cá nhân đủ điều kiện</w:t>
      </w:r>
      <w:r w:rsidR="00EB2E20" w:rsidRPr="00963518">
        <w:t xml:space="preserve"> và</w:t>
      </w:r>
      <w:r w:rsidR="00B32EBC" w:rsidRPr="00963518">
        <w:t xml:space="preserve"> có </w:t>
      </w:r>
      <w:r w:rsidR="009B4D61" w:rsidRPr="00963518">
        <w:t>nguyện vọng đăng ký</w:t>
      </w:r>
      <w:r w:rsidR="00B32EBC" w:rsidRPr="00963518">
        <w:t xml:space="preserve"> dự thi </w:t>
      </w:r>
      <w:r w:rsidR="00457EC6">
        <w:t xml:space="preserve">chủ động </w:t>
      </w:r>
      <w:r w:rsidR="00B32EBC" w:rsidRPr="00963518">
        <w:t xml:space="preserve">chuẩn bị đầy đủ hồ sơ, nộp đúng thời gian quy định, </w:t>
      </w:r>
      <w:r w:rsidR="007E7AE8" w:rsidRPr="00963518">
        <w:t xml:space="preserve">Sở </w:t>
      </w:r>
      <w:r w:rsidR="00B32EBC" w:rsidRPr="00963518">
        <w:t>GDĐT</w:t>
      </w:r>
      <w:r w:rsidR="007D73A8" w:rsidRPr="00963518">
        <w:t xml:space="preserve"> đề nghị </w:t>
      </w:r>
      <w:r w:rsidR="001E09F4" w:rsidRPr="00963518">
        <w:t xml:space="preserve">các đơn vị </w:t>
      </w:r>
      <w:r w:rsidR="00172B76" w:rsidRPr="00963518">
        <w:t xml:space="preserve">sự nghiệp </w:t>
      </w:r>
      <w:r w:rsidR="001E09F4" w:rsidRPr="00963518">
        <w:t>công lập trực thuộc Sở</w:t>
      </w:r>
      <w:r w:rsidR="00B32EBC" w:rsidRPr="00963518">
        <w:t xml:space="preserve">, </w:t>
      </w:r>
      <w:r w:rsidR="00EB2E20" w:rsidRPr="00963518">
        <w:t>Ủy ban nhân dân</w:t>
      </w:r>
      <w:r w:rsidR="00B32EBC" w:rsidRPr="00963518">
        <w:t xml:space="preserve"> các huyện, thị xã, thành phố (để chỉ đạo các trường trung học cơ sở; trung tâm GDNN&amp;GDTX cấp huyện)</w:t>
      </w:r>
      <w:r w:rsidR="00963518" w:rsidRPr="00963518">
        <w:t>:</w:t>
      </w:r>
    </w:p>
    <w:p w:rsidR="00963518" w:rsidRPr="00963518" w:rsidRDefault="00963518" w:rsidP="00172B76">
      <w:pPr>
        <w:spacing w:before="120" w:line="288" w:lineRule="auto"/>
        <w:ind w:firstLine="720"/>
        <w:jc w:val="both"/>
      </w:pPr>
      <w:r w:rsidRPr="00963518">
        <w:t>1. C</w:t>
      </w:r>
      <w:r w:rsidR="006C668C" w:rsidRPr="00963518">
        <w:t>ăn cứ Kế hoạch 89 nói trên</w:t>
      </w:r>
      <w:r w:rsidR="00172B76" w:rsidRPr="00963518">
        <w:t>,</w:t>
      </w:r>
      <w:r w:rsidR="006C668C" w:rsidRPr="00963518">
        <w:t xml:space="preserve"> </w:t>
      </w:r>
      <w:r w:rsidRPr="00963518">
        <w:t>thông báo rộng rãi, công khai trong các đơn vị thuộc phạm vi quản lý về kế hoạch tổ chức kỳ thi thăng hạng chức danh nghề nghiệp giáo viên từ hạng II lên hạng I năm 2018 để giáo viên đủ tiêu chuẩn, điều kiện và có nguyện vọng đăng kí dự thi.</w:t>
      </w:r>
    </w:p>
    <w:p w:rsidR="00EB2E20" w:rsidRPr="00963518" w:rsidRDefault="00963518" w:rsidP="00172B76">
      <w:pPr>
        <w:spacing w:before="120" w:line="288" w:lineRule="auto"/>
        <w:ind w:firstLine="720"/>
        <w:jc w:val="both"/>
      </w:pPr>
      <w:r w:rsidRPr="00963518">
        <w:t>2. R</w:t>
      </w:r>
      <w:r w:rsidR="001A710A" w:rsidRPr="00963518">
        <w:t>à soát đối tượng đủ điều kiện, tiêu chuẩ</w:t>
      </w:r>
      <w:r w:rsidR="00AB6288" w:rsidRPr="00963518">
        <w:t>n</w:t>
      </w:r>
      <w:r w:rsidR="001A710A" w:rsidRPr="00963518">
        <w:t xml:space="preserve"> </w:t>
      </w:r>
      <w:r w:rsidR="006C668C" w:rsidRPr="00963518">
        <w:t xml:space="preserve">và có </w:t>
      </w:r>
      <w:r w:rsidRPr="00963518">
        <w:t xml:space="preserve">nguyện vọng đăng kí dự thi </w:t>
      </w:r>
      <w:r w:rsidR="00A92B40" w:rsidRPr="00963518">
        <w:t>thăng hạng từ II lên I</w:t>
      </w:r>
      <w:r w:rsidR="006C668C" w:rsidRPr="00963518">
        <w:t>, hướng dẫn đối tượng c</w:t>
      </w:r>
      <w:r w:rsidR="002E3AE9" w:rsidRPr="00963518">
        <w:t>hủ động chuẩn bị hồ sơ</w:t>
      </w:r>
      <w:r w:rsidR="0004715B" w:rsidRPr="00963518">
        <w:t xml:space="preserve"> để nộp </w:t>
      </w:r>
      <w:r w:rsidR="0027676B" w:rsidRPr="00963518">
        <w:t>đúng</w:t>
      </w:r>
      <w:r w:rsidR="00D76577" w:rsidRPr="00963518">
        <w:t xml:space="preserve"> thời</w:t>
      </w:r>
      <w:r w:rsidR="0004715B" w:rsidRPr="00963518">
        <w:t xml:space="preserve"> gian quy định của Bộ G</w:t>
      </w:r>
      <w:r w:rsidR="006C668C" w:rsidRPr="00963518">
        <w:t>DĐT</w:t>
      </w:r>
      <w:r>
        <w:t xml:space="preserve"> và hướng dẫn của Ủy ban nhân dân tỉnh</w:t>
      </w:r>
      <w:r w:rsidR="006C668C" w:rsidRPr="00963518">
        <w:t>, tránh việc chuẩn bị hồ sơ</w:t>
      </w:r>
      <w:r w:rsidR="00D16224">
        <w:t xml:space="preserve"> hoặc</w:t>
      </w:r>
      <w:r w:rsidR="006C668C" w:rsidRPr="00963518">
        <w:t xml:space="preserve"> tổ chức xét, cử</w:t>
      </w:r>
      <w:r w:rsidR="00A92B40" w:rsidRPr="00963518">
        <w:t xml:space="preserve"> cán bộ quản lý, giáo viên dự thi</w:t>
      </w:r>
      <w:r w:rsidR="00D16224">
        <w:t xml:space="preserve"> không kịp thời, không đúng quy định</w:t>
      </w:r>
      <w:r w:rsidR="006C668C" w:rsidRPr="00963518">
        <w:t xml:space="preserve"> làm thiệt thòi quyền lợi của </w:t>
      </w:r>
      <w:r w:rsidR="00A92B40" w:rsidRPr="00963518">
        <w:t>các đối tượng có nhu cầu</w:t>
      </w:r>
      <w:r w:rsidR="00744A3E" w:rsidRPr="00963518">
        <w:t>.</w:t>
      </w:r>
    </w:p>
    <w:p w:rsidR="00A114CF" w:rsidRPr="00963518" w:rsidRDefault="009B4D61" w:rsidP="00172B76">
      <w:pPr>
        <w:spacing w:before="120" w:line="288" w:lineRule="auto"/>
        <w:ind w:firstLine="720"/>
        <w:jc w:val="both"/>
      </w:pPr>
      <w:r w:rsidRPr="00963518">
        <w:t>(Gửi kèm theo Công văn này các Văn bản sau: Công văn 829, Kế hoạch 89</w:t>
      </w:r>
      <w:r w:rsidR="00F27F61">
        <w:t xml:space="preserve">, Thông tư 20/2017/TT-BGDĐT </w:t>
      </w:r>
      <w:r w:rsidRPr="00963518">
        <w:t>và Thông t</w:t>
      </w:r>
      <w:r w:rsidR="001F6F0F" w:rsidRPr="00963518">
        <w:t>ư</w:t>
      </w:r>
      <w:r w:rsidRPr="00963518">
        <w:t xml:space="preserve"> 12/2012/TT-BNV).</w:t>
      </w:r>
      <w:r w:rsidR="0004715B" w:rsidRPr="00963518">
        <w:t>/.</w:t>
      </w:r>
    </w:p>
    <w:p w:rsidR="00A975AE" w:rsidRPr="00F761AA" w:rsidRDefault="00A975AE" w:rsidP="00F761AA">
      <w:pPr>
        <w:spacing w:before="120"/>
        <w:jc w:val="both"/>
        <w:rPr>
          <w:sz w:val="2"/>
          <w:szCs w:val="26"/>
        </w:rPr>
      </w:pPr>
    </w:p>
    <w:tbl>
      <w:tblPr>
        <w:tblW w:w="0" w:type="auto"/>
        <w:tblLook w:val="01E0"/>
      </w:tblPr>
      <w:tblGrid>
        <w:gridCol w:w="5328"/>
        <w:gridCol w:w="4068"/>
      </w:tblGrid>
      <w:tr w:rsidR="00260C51">
        <w:tc>
          <w:tcPr>
            <w:tcW w:w="5328" w:type="dxa"/>
          </w:tcPr>
          <w:p w:rsidR="00260C51" w:rsidRPr="009D7514" w:rsidRDefault="00260C51">
            <w:pPr>
              <w:rPr>
                <w:b/>
                <w:i/>
                <w:sz w:val="24"/>
                <w:szCs w:val="24"/>
              </w:rPr>
            </w:pPr>
            <w:r w:rsidRPr="009D7514">
              <w:rPr>
                <w:b/>
                <w:i/>
                <w:sz w:val="24"/>
                <w:szCs w:val="24"/>
              </w:rPr>
              <w:t>Nơi nhận:</w:t>
            </w:r>
          </w:p>
          <w:p w:rsidR="00260C51" w:rsidRDefault="00260C51">
            <w:pPr>
              <w:rPr>
                <w:sz w:val="22"/>
                <w:szCs w:val="22"/>
              </w:rPr>
            </w:pPr>
            <w:r w:rsidRPr="009D7514">
              <w:rPr>
                <w:sz w:val="22"/>
                <w:szCs w:val="22"/>
              </w:rPr>
              <w:t>- Như trên;</w:t>
            </w:r>
          </w:p>
          <w:p w:rsidR="00643EE6" w:rsidRDefault="00643EE6">
            <w:pPr>
              <w:rPr>
                <w:sz w:val="22"/>
                <w:szCs w:val="22"/>
              </w:rPr>
            </w:pPr>
            <w:r>
              <w:rPr>
                <w:sz w:val="22"/>
                <w:szCs w:val="22"/>
              </w:rPr>
              <w:t xml:space="preserve">- </w:t>
            </w:r>
            <w:r w:rsidR="00A938B9">
              <w:rPr>
                <w:sz w:val="22"/>
                <w:szCs w:val="22"/>
              </w:rPr>
              <w:t>Các p</w:t>
            </w:r>
            <w:r>
              <w:rPr>
                <w:sz w:val="22"/>
                <w:szCs w:val="22"/>
              </w:rPr>
              <w:t>hòng GDĐT;</w:t>
            </w:r>
          </w:p>
          <w:p w:rsidR="00A92B40" w:rsidRPr="009D7514" w:rsidRDefault="00A92B40">
            <w:pPr>
              <w:rPr>
                <w:sz w:val="22"/>
                <w:szCs w:val="22"/>
              </w:rPr>
            </w:pPr>
            <w:r>
              <w:rPr>
                <w:sz w:val="22"/>
                <w:szCs w:val="22"/>
              </w:rPr>
              <w:t>- Trung tâm GDNN&amp;GDTX huyện (TX, TP)'</w:t>
            </w:r>
          </w:p>
          <w:p w:rsidR="00260C51" w:rsidRPr="009D7514" w:rsidRDefault="00260C51">
            <w:pPr>
              <w:rPr>
                <w:sz w:val="22"/>
                <w:szCs w:val="22"/>
              </w:rPr>
            </w:pPr>
            <w:r w:rsidRPr="009D7514">
              <w:rPr>
                <w:sz w:val="22"/>
                <w:szCs w:val="22"/>
              </w:rPr>
              <w:t>- Giám đốc, Phó Giám đốc;</w:t>
            </w:r>
          </w:p>
          <w:p w:rsidR="00260C51" w:rsidRDefault="00260C51">
            <w:r w:rsidRPr="009D7514">
              <w:rPr>
                <w:sz w:val="22"/>
                <w:szCs w:val="22"/>
              </w:rPr>
              <w:t>- Lưu: VT, TCCB.</w:t>
            </w:r>
          </w:p>
        </w:tc>
        <w:tc>
          <w:tcPr>
            <w:tcW w:w="4068" w:type="dxa"/>
          </w:tcPr>
          <w:p w:rsidR="00260C51" w:rsidRPr="009D7514" w:rsidRDefault="00260C51" w:rsidP="009D7514">
            <w:pPr>
              <w:jc w:val="center"/>
              <w:rPr>
                <w:b/>
              </w:rPr>
            </w:pPr>
            <w:r w:rsidRPr="009D7514">
              <w:rPr>
                <w:b/>
              </w:rPr>
              <w:t>GIÁM ĐỐC</w:t>
            </w:r>
          </w:p>
          <w:p w:rsidR="00E97960" w:rsidRPr="00473707" w:rsidRDefault="00E97960" w:rsidP="009D7514">
            <w:pPr>
              <w:jc w:val="center"/>
            </w:pPr>
          </w:p>
          <w:p w:rsidR="007F6260" w:rsidRDefault="00192154" w:rsidP="009D7514">
            <w:pPr>
              <w:jc w:val="center"/>
            </w:pPr>
            <w:r>
              <w:t>(Đã ký)</w:t>
            </w:r>
          </w:p>
          <w:p w:rsidR="00192154" w:rsidRPr="00192154" w:rsidRDefault="00192154" w:rsidP="009D7514">
            <w:pPr>
              <w:jc w:val="center"/>
            </w:pPr>
          </w:p>
          <w:p w:rsidR="00260C51" w:rsidRPr="00473707" w:rsidRDefault="00F72EA0" w:rsidP="009D7514">
            <w:pPr>
              <w:jc w:val="center"/>
              <w:rPr>
                <w:b/>
              </w:rPr>
            </w:pPr>
            <w:r>
              <w:rPr>
                <w:b/>
              </w:rPr>
              <w:t>Trần Trung Dũng</w:t>
            </w:r>
          </w:p>
        </w:tc>
      </w:tr>
    </w:tbl>
    <w:p w:rsidR="00260C51" w:rsidRDefault="00260C51"/>
    <w:sectPr w:rsidR="00260C51" w:rsidSect="00963518">
      <w:pgSz w:w="11907" w:h="16840" w:code="9"/>
      <w:pgMar w:top="993" w:right="90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08A"/>
    <w:multiLevelType w:val="hybridMultilevel"/>
    <w:tmpl w:val="A350D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C0A31"/>
    <w:multiLevelType w:val="multilevel"/>
    <w:tmpl w:val="E04EB2D0"/>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0E412F"/>
    <w:multiLevelType w:val="hybridMultilevel"/>
    <w:tmpl w:val="E04EB2D0"/>
    <w:lvl w:ilvl="0" w:tplc="79EA6268">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33DD2"/>
    <w:multiLevelType w:val="hybridMultilevel"/>
    <w:tmpl w:val="8A0C547E"/>
    <w:lvl w:ilvl="0" w:tplc="FDD0C032">
      <w:start w:val="1"/>
      <w:numFmt w:val="decimal"/>
      <w:lvlText w:val="%1."/>
      <w:lvlJc w:val="left"/>
      <w:pPr>
        <w:tabs>
          <w:tab w:val="num" w:pos="1137"/>
        </w:tabs>
        <w:ind w:left="1137"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E56BE"/>
    <w:multiLevelType w:val="hybridMultilevel"/>
    <w:tmpl w:val="EBBAD3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015BFF"/>
    <w:multiLevelType w:val="hybridMultilevel"/>
    <w:tmpl w:val="B29C79B8"/>
    <w:lvl w:ilvl="0" w:tplc="EA0ECB36">
      <w:start w:val="1"/>
      <w:numFmt w:val="decimal"/>
      <w:lvlText w:val="%1."/>
      <w:lvlJc w:val="left"/>
      <w:pPr>
        <w:tabs>
          <w:tab w:val="num" w:pos="720"/>
        </w:tabs>
        <w:ind w:left="720" w:hanging="663"/>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A4465"/>
    <w:multiLevelType w:val="hybridMultilevel"/>
    <w:tmpl w:val="26284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7E7D96"/>
    <w:multiLevelType w:val="hybridMultilevel"/>
    <w:tmpl w:val="ECDAE4D2"/>
    <w:lvl w:ilvl="0" w:tplc="35BCFBDC">
      <w:start w:val="1"/>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50AE5DBE"/>
    <w:multiLevelType w:val="multilevel"/>
    <w:tmpl w:val="26284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2965CE"/>
    <w:multiLevelType w:val="hybridMultilevel"/>
    <w:tmpl w:val="540A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05287"/>
    <w:multiLevelType w:val="multilevel"/>
    <w:tmpl w:val="C8285352"/>
    <w:lvl w:ilvl="0">
      <w:start w:val="1"/>
      <w:numFmt w:val="decimal"/>
      <w:lvlText w:val="%1."/>
      <w:lvlJc w:val="left"/>
      <w:pPr>
        <w:tabs>
          <w:tab w:val="num" w:pos="1137"/>
        </w:tabs>
        <w:ind w:left="1137"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2"/>
  </w:num>
  <w:num w:numId="6">
    <w:abstractNumId w:val="1"/>
  </w:num>
  <w:num w:numId="7">
    <w:abstractNumId w:val="5"/>
  </w:num>
  <w:num w:numId="8">
    <w:abstractNumId w:val="7"/>
  </w:num>
  <w:num w:numId="9">
    <w:abstractNumId w:val="0"/>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rsids>
    <w:rsidRoot w:val="005F2138"/>
    <w:rsid w:val="000003D8"/>
    <w:rsid w:val="0000051D"/>
    <w:rsid w:val="00001CA7"/>
    <w:rsid w:val="00023BC0"/>
    <w:rsid w:val="000270AE"/>
    <w:rsid w:val="00042C6D"/>
    <w:rsid w:val="0004516A"/>
    <w:rsid w:val="0004715B"/>
    <w:rsid w:val="00054AA7"/>
    <w:rsid w:val="00055CD1"/>
    <w:rsid w:val="0005735F"/>
    <w:rsid w:val="000626A6"/>
    <w:rsid w:val="00072F0F"/>
    <w:rsid w:val="0008453E"/>
    <w:rsid w:val="000A4D4F"/>
    <w:rsid w:val="000B0C57"/>
    <w:rsid w:val="000C5EAF"/>
    <w:rsid w:val="000D2FAB"/>
    <w:rsid w:val="000E1D7E"/>
    <w:rsid w:val="000E28A5"/>
    <w:rsid w:val="000F74A6"/>
    <w:rsid w:val="000F7D93"/>
    <w:rsid w:val="00101A85"/>
    <w:rsid w:val="00112675"/>
    <w:rsid w:val="001127EC"/>
    <w:rsid w:val="001238B1"/>
    <w:rsid w:val="00124B88"/>
    <w:rsid w:val="00147F41"/>
    <w:rsid w:val="001661A7"/>
    <w:rsid w:val="00172048"/>
    <w:rsid w:val="00172B76"/>
    <w:rsid w:val="001740AF"/>
    <w:rsid w:val="001771FE"/>
    <w:rsid w:val="00180D29"/>
    <w:rsid w:val="001819A5"/>
    <w:rsid w:val="0018599B"/>
    <w:rsid w:val="00192154"/>
    <w:rsid w:val="001973BE"/>
    <w:rsid w:val="001A39EC"/>
    <w:rsid w:val="001A3A32"/>
    <w:rsid w:val="001A710A"/>
    <w:rsid w:val="001A71CF"/>
    <w:rsid w:val="001A7CF3"/>
    <w:rsid w:val="001B24A2"/>
    <w:rsid w:val="001B678C"/>
    <w:rsid w:val="001C1C65"/>
    <w:rsid w:val="001C4C1B"/>
    <w:rsid w:val="001D7065"/>
    <w:rsid w:val="001E09F4"/>
    <w:rsid w:val="001E0C7A"/>
    <w:rsid w:val="001F0847"/>
    <w:rsid w:val="001F1504"/>
    <w:rsid w:val="001F55AF"/>
    <w:rsid w:val="001F6F0F"/>
    <w:rsid w:val="002017FE"/>
    <w:rsid w:val="00206E95"/>
    <w:rsid w:val="0021406E"/>
    <w:rsid w:val="00224187"/>
    <w:rsid w:val="002271FA"/>
    <w:rsid w:val="00227FF9"/>
    <w:rsid w:val="0023058F"/>
    <w:rsid w:val="002317FD"/>
    <w:rsid w:val="00242A97"/>
    <w:rsid w:val="002509B9"/>
    <w:rsid w:val="00254F23"/>
    <w:rsid w:val="002559A4"/>
    <w:rsid w:val="00260C51"/>
    <w:rsid w:val="00271DDD"/>
    <w:rsid w:val="00275549"/>
    <w:rsid w:val="0027621C"/>
    <w:rsid w:val="0027676B"/>
    <w:rsid w:val="002962F9"/>
    <w:rsid w:val="002970E2"/>
    <w:rsid w:val="002A5012"/>
    <w:rsid w:val="002A5133"/>
    <w:rsid w:val="002B4C35"/>
    <w:rsid w:val="002B7C86"/>
    <w:rsid w:val="002C77E5"/>
    <w:rsid w:val="002D468F"/>
    <w:rsid w:val="002D6FFC"/>
    <w:rsid w:val="002E0D29"/>
    <w:rsid w:val="002E3AE9"/>
    <w:rsid w:val="002F25BA"/>
    <w:rsid w:val="002F7639"/>
    <w:rsid w:val="0031187F"/>
    <w:rsid w:val="00315460"/>
    <w:rsid w:val="0031697E"/>
    <w:rsid w:val="00317BD4"/>
    <w:rsid w:val="0032238A"/>
    <w:rsid w:val="00330E01"/>
    <w:rsid w:val="00331E4E"/>
    <w:rsid w:val="00335165"/>
    <w:rsid w:val="003433E6"/>
    <w:rsid w:val="003437A0"/>
    <w:rsid w:val="00360B11"/>
    <w:rsid w:val="00373512"/>
    <w:rsid w:val="003737B8"/>
    <w:rsid w:val="0037638E"/>
    <w:rsid w:val="003851FD"/>
    <w:rsid w:val="003930D7"/>
    <w:rsid w:val="003A71F9"/>
    <w:rsid w:val="003B05AC"/>
    <w:rsid w:val="003B2946"/>
    <w:rsid w:val="003C37E5"/>
    <w:rsid w:val="003C3E9A"/>
    <w:rsid w:val="003D48C4"/>
    <w:rsid w:val="003E5727"/>
    <w:rsid w:val="003E5B4D"/>
    <w:rsid w:val="003E61D3"/>
    <w:rsid w:val="00440E82"/>
    <w:rsid w:val="004448F4"/>
    <w:rsid w:val="00445DEE"/>
    <w:rsid w:val="00447247"/>
    <w:rsid w:val="00447838"/>
    <w:rsid w:val="0045205D"/>
    <w:rsid w:val="00455409"/>
    <w:rsid w:val="00457EC6"/>
    <w:rsid w:val="004618DB"/>
    <w:rsid w:val="00473707"/>
    <w:rsid w:val="004750D3"/>
    <w:rsid w:val="004803C6"/>
    <w:rsid w:val="00483DF8"/>
    <w:rsid w:val="00491558"/>
    <w:rsid w:val="00494258"/>
    <w:rsid w:val="004972E8"/>
    <w:rsid w:val="004B03EB"/>
    <w:rsid w:val="004B50C2"/>
    <w:rsid w:val="004B7B5B"/>
    <w:rsid w:val="004C0C5F"/>
    <w:rsid w:val="004C38E5"/>
    <w:rsid w:val="004D02E2"/>
    <w:rsid w:val="004D33FB"/>
    <w:rsid w:val="004D73CF"/>
    <w:rsid w:val="004F3657"/>
    <w:rsid w:val="004F5B3D"/>
    <w:rsid w:val="00505F43"/>
    <w:rsid w:val="00514E5E"/>
    <w:rsid w:val="00524F9C"/>
    <w:rsid w:val="005326BD"/>
    <w:rsid w:val="00535B51"/>
    <w:rsid w:val="00541AB0"/>
    <w:rsid w:val="0054723C"/>
    <w:rsid w:val="00552613"/>
    <w:rsid w:val="005529A6"/>
    <w:rsid w:val="00561DCE"/>
    <w:rsid w:val="0057161E"/>
    <w:rsid w:val="00573854"/>
    <w:rsid w:val="00574966"/>
    <w:rsid w:val="00576BD5"/>
    <w:rsid w:val="00586C4D"/>
    <w:rsid w:val="00587010"/>
    <w:rsid w:val="005943BB"/>
    <w:rsid w:val="005A3516"/>
    <w:rsid w:val="005A35C6"/>
    <w:rsid w:val="005C7458"/>
    <w:rsid w:val="005D41F9"/>
    <w:rsid w:val="005E6317"/>
    <w:rsid w:val="005F2138"/>
    <w:rsid w:val="005F2361"/>
    <w:rsid w:val="005F3A77"/>
    <w:rsid w:val="00610421"/>
    <w:rsid w:val="00612FCA"/>
    <w:rsid w:val="006133D8"/>
    <w:rsid w:val="006157DB"/>
    <w:rsid w:val="00620885"/>
    <w:rsid w:val="00641442"/>
    <w:rsid w:val="00641F14"/>
    <w:rsid w:val="00643A0E"/>
    <w:rsid w:val="00643EE6"/>
    <w:rsid w:val="00657C7E"/>
    <w:rsid w:val="00663A77"/>
    <w:rsid w:val="00663FED"/>
    <w:rsid w:val="006943CC"/>
    <w:rsid w:val="006A2E50"/>
    <w:rsid w:val="006A3EBC"/>
    <w:rsid w:val="006B6E7C"/>
    <w:rsid w:val="006C53CE"/>
    <w:rsid w:val="006C668C"/>
    <w:rsid w:val="006D135A"/>
    <w:rsid w:val="006D740F"/>
    <w:rsid w:val="006D77CF"/>
    <w:rsid w:val="006D7901"/>
    <w:rsid w:val="006E00B9"/>
    <w:rsid w:val="006E52D3"/>
    <w:rsid w:val="006E665D"/>
    <w:rsid w:val="006F2796"/>
    <w:rsid w:val="006F3FD5"/>
    <w:rsid w:val="00705708"/>
    <w:rsid w:val="0071197C"/>
    <w:rsid w:val="00722E21"/>
    <w:rsid w:val="00744A3E"/>
    <w:rsid w:val="00754EB7"/>
    <w:rsid w:val="007657B6"/>
    <w:rsid w:val="00774C1D"/>
    <w:rsid w:val="00775AAF"/>
    <w:rsid w:val="00782DE7"/>
    <w:rsid w:val="00784A70"/>
    <w:rsid w:val="0078507E"/>
    <w:rsid w:val="007914A9"/>
    <w:rsid w:val="007948EA"/>
    <w:rsid w:val="007A1793"/>
    <w:rsid w:val="007B6F10"/>
    <w:rsid w:val="007C7893"/>
    <w:rsid w:val="007D039A"/>
    <w:rsid w:val="007D6ACA"/>
    <w:rsid w:val="007D73A8"/>
    <w:rsid w:val="007E7AE8"/>
    <w:rsid w:val="007F48B9"/>
    <w:rsid w:val="007F6260"/>
    <w:rsid w:val="00802194"/>
    <w:rsid w:val="00803413"/>
    <w:rsid w:val="00807481"/>
    <w:rsid w:val="0081657F"/>
    <w:rsid w:val="008211A6"/>
    <w:rsid w:val="00821D94"/>
    <w:rsid w:val="008244CA"/>
    <w:rsid w:val="00825D02"/>
    <w:rsid w:val="0083110E"/>
    <w:rsid w:val="008347F3"/>
    <w:rsid w:val="008349FE"/>
    <w:rsid w:val="008421DF"/>
    <w:rsid w:val="008428C0"/>
    <w:rsid w:val="00843CC9"/>
    <w:rsid w:val="008508CE"/>
    <w:rsid w:val="00851839"/>
    <w:rsid w:val="00852C91"/>
    <w:rsid w:val="00860E0D"/>
    <w:rsid w:val="008672BA"/>
    <w:rsid w:val="008702AA"/>
    <w:rsid w:val="008702E4"/>
    <w:rsid w:val="008871BD"/>
    <w:rsid w:val="00892D5B"/>
    <w:rsid w:val="008962E7"/>
    <w:rsid w:val="008A17FA"/>
    <w:rsid w:val="008A4DFF"/>
    <w:rsid w:val="008A56BC"/>
    <w:rsid w:val="008C32BF"/>
    <w:rsid w:val="008C794B"/>
    <w:rsid w:val="008D2312"/>
    <w:rsid w:val="008D35BD"/>
    <w:rsid w:val="008D6ABB"/>
    <w:rsid w:val="008E2AAE"/>
    <w:rsid w:val="008F7D44"/>
    <w:rsid w:val="00912B32"/>
    <w:rsid w:val="009138A1"/>
    <w:rsid w:val="009163EF"/>
    <w:rsid w:val="0092374D"/>
    <w:rsid w:val="00937774"/>
    <w:rsid w:val="0094742B"/>
    <w:rsid w:val="00954E84"/>
    <w:rsid w:val="0095641C"/>
    <w:rsid w:val="0095660E"/>
    <w:rsid w:val="00957E42"/>
    <w:rsid w:val="00962506"/>
    <w:rsid w:val="00963518"/>
    <w:rsid w:val="00965618"/>
    <w:rsid w:val="009723E6"/>
    <w:rsid w:val="009873D4"/>
    <w:rsid w:val="009A14FF"/>
    <w:rsid w:val="009A1701"/>
    <w:rsid w:val="009A60EA"/>
    <w:rsid w:val="009B3B13"/>
    <w:rsid w:val="009B4D61"/>
    <w:rsid w:val="009D16B6"/>
    <w:rsid w:val="009D2634"/>
    <w:rsid w:val="009D52A4"/>
    <w:rsid w:val="009D7514"/>
    <w:rsid w:val="009E5BC9"/>
    <w:rsid w:val="009E61DE"/>
    <w:rsid w:val="009F604C"/>
    <w:rsid w:val="00A00585"/>
    <w:rsid w:val="00A1117D"/>
    <w:rsid w:val="00A114CF"/>
    <w:rsid w:val="00A15C60"/>
    <w:rsid w:val="00A16E83"/>
    <w:rsid w:val="00A26C28"/>
    <w:rsid w:val="00A27927"/>
    <w:rsid w:val="00A46C70"/>
    <w:rsid w:val="00A53258"/>
    <w:rsid w:val="00A560E9"/>
    <w:rsid w:val="00A62D0D"/>
    <w:rsid w:val="00A63FA5"/>
    <w:rsid w:val="00A759A2"/>
    <w:rsid w:val="00A75EF7"/>
    <w:rsid w:val="00A82F0A"/>
    <w:rsid w:val="00A860AB"/>
    <w:rsid w:val="00A92104"/>
    <w:rsid w:val="00A92B40"/>
    <w:rsid w:val="00A938B9"/>
    <w:rsid w:val="00A9536A"/>
    <w:rsid w:val="00A975AE"/>
    <w:rsid w:val="00AA2558"/>
    <w:rsid w:val="00AA3C7A"/>
    <w:rsid w:val="00AA3F0F"/>
    <w:rsid w:val="00AB0E9A"/>
    <w:rsid w:val="00AB6288"/>
    <w:rsid w:val="00AC61E7"/>
    <w:rsid w:val="00AD4169"/>
    <w:rsid w:val="00AD6B9C"/>
    <w:rsid w:val="00AE5F04"/>
    <w:rsid w:val="00AF285E"/>
    <w:rsid w:val="00B11CC6"/>
    <w:rsid w:val="00B12D29"/>
    <w:rsid w:val="00B13B59"/>
    <w:rsid w:val="00B31253"/>
    <w:rsid w:val="00B32EBC"/>
    <w:rsid w:val="00B460C3"/>
    <w:rsid w:val="00B52864"/>
    <w:rsid w:val="00B5477A"/>
    <w:rsid w:val="00B55FF8"/>
    <w:rsid w:val="00B5660A"/>
    <w:rsid w:val="00B75B07"/>
    <w:rsid w:val="00B81B21"/>
    <w:rsid w:val="00B90B39"/>
    <w:rsid w:val="00BA100D"/>
    <w:rsid w:val="00BB29EC"/>
    <w:rsid w:val="00BB3D15"/>
    <w:rsid w:val="00BB72B1"/>
    <w:rsid w:val="00BB7C17"/>
    <w:rsid w:val="00BC0347"/>
    <w:rsid w:val="00BC15FD"/>
    <w:rsid w:val="00BC20B6"/>
    <w:rsid w:val="00BC2244"/>
    <w:rsid w:val="00BE3DD4"/>
    <w:rsid w:val="00C13EBC"/>
    <w:rsid w:val="00C178CB"/>
    <w:rsid w:val="00C30D04"/>
    <w:rsid w:val="00C3260E"/>
    <w:rsid w:val="00C54BB5"/>
    <w:rsid w:val="00C61265"/>
    <w:rsid w:val="00C621DF"/>
    <w:rsid w:val="00C63705"/>
    <w:rsid w:val="00C650AE"/>
    <w:rsid w:val="00C66850"/>
    <w:rsid w:val="00C715C9"/>
    <w:rsid w:val="00C82D07"/>
    <w:rsid w:val="00C845AC"/>
    <w:rsid w:val="00C87F79"/>
    <w:rsid w:val="00C93D75"/>
    <w:rsid w:val="00CA2DB9"/>
    <w:rsid w:val="00CA337C"/>
    <w:rsid w:val="00CA57F4"/>
    <w:rsid w:val="00CB5E60"/>
    <w:rsid w:val="00CC0587"/>
    <w:rsid w:val="00CC5B49"/>
    <w:rsid w:val="00CC6227"/>
    <w:rsid w:val="00CD1627"/>
    <w:rsid w:val="00CF543E"/>
    <w:rsid w:val="00D017FA"/>
    <w:rsid w:val="00D049D2"/>
    <w:rsid w:val="00D107E1"/>
    <w:rsid w:val="00D13DE8"/>
    <w:rsid w:val="00D16224"/>
    <w:rsid w:val="00D17DBA"/>
    <w:rsid w:val="00D21F69"/>
    <w:rsid w:val="00D256F8"/>
    <w:rsid w:val="00D271CB"/>
    <w:rsid w:val="00D27983"/>
    <w:rsid w:val="00D33F7F"/>
    <w:rsid w:val="00D36002"/>
    <w:rsid w:val="00D5127F"/>
    <w:rsid w:val="00D531FA"/>
    <w:rsid w:val="00D535C2"/>
    <w:rsid w:val="00D57732"/>
    <w:rsid w:val="00D70FAE"/>
    <w:rsid w:val="00D76577"/>
    <w:rsid w:val="00D86613"/>
    <w:rsid w:val="00D90CEB"/>
    <w:rsid w:val="00D94677"/>
    <w:rsid w:val="00DA6CD9"/>
    <w:rsid w:val="00DB31C2"/>
    <w:rsid w:val="00DD0AFA"/>
    <w:rsid w:val="00DD7AF4"/>
    <w:rsid w:val="00DE173C"/>
    <w:rsid w:val="00DE1C99"/>
    <w:rsid w:val="00DE6CC1"/>
    <w:rsid w:val="00E0043A"/>
    <w:rsid w:val="00E150E5"/>
    <w:rsid w:val="00E269E4"/>
    <w:rsid w:val="00E34591"/>
    <w:rsid w:val="00E36B75"/>
    <w:rsid w:val="00E465FA"/>
    <w:rsid w:val="00E6250C"/>
    <w:rsid w:val="00E62977"/>
    <w:rsid w:val="00E650EB"/>
    <w:rsid w:val="00E66C3A"/>
    <w:rsid w:val="00E73CC2"/>
    <w:rsid w:val="00E82F74"/>
    <w:rsid w:val="00E93FC0"/>
    <w:rsid w:val="00E95EE3"/>
    <w:rsid w:val="00E97960"/>
    <w:rsid w:val="00E97D4B"/>
    <w:rsid w:val="00EB2E20"/>
    <w:rsid w:val="00EB3D94"/>
    <w:rsid w:val="00EC1ED7"/>
    <w:rsid w:val="00ED3D37"/>
    <w:rsid w:val="00ED646D"/>
    <w:rsid w:val="00ED75D9"/>
    <w:rsid w:val="00EE151E"/>
    <w:rsid w:val="00F012AC"/>
    <w:rsid w:val="00F12D70"/>
    <w:rsid w:val="00F20406"/>
    <w:rsid w:val="00F2100D"/>
    <w:rsid w:val="00F236B6"/>
    <w:rsid w:val="00F26205"/>
    <w:rsid w:val="00F27F61"/>
    <w:rsid w:val="00F30944"/>
    <w:rsid w:val="00F31180"/>
    <w:rsid w:val="00F34E62"/>
    <w:rsid w:val="00F3577E"/>
    <w:rsid w:val="00F37055"/>
    <w:rsid w:val="00F4559E"/>
    <w:rsid w:val="00F52383"/>
    <w:rsid w:val="00F53C6A"/>
    <w:rsid w:val="00F6008E"/>
    <w:rsid w:val="00F62BD4"/>
    <w:rsid w:val="00F654B4"/>
    <w:rsid w:val="00F66598"/>
    <w:rsid w:val="00F72EA0"/>
    <w:rsid w:val="00F761AA"/>
    <w:rsid w:val="00F80667"/>
    <w:rsid w:val="00FA7E95"/>
    <w:rsid w:val="00FB679E"/>
    <w:rsid w:val="00FC3467"/>
    <w:rsid w:val="00FD6AE6"/>
    <w:rsid w:val="00FD7F95"/>
    <w:rsid w:val="00FE2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E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2138"/>
    <w:pPr>
      <w:spacing w:before="100" w:beforeAutospacing="1" w:after="100" w:afterAutospacing="1"/>
    </w:pPr>
    <w:rPr>
      <w:sz w:val="24"/>
      <w:szCs w:val="24"/>
    </w:rPr>
  </w:style>
  <w:style w:type="paragraph" w:customStyle="1" w:styleId="Char">
    <w:name w:val="Char"/>
    <w:basedOn w:val="Normal"/>
    <w:semiHidden/>
    <w:rsid w:val="005F2138"/>
    <w:pPr>
      <w:spacing w:after="160" w:line="240" w:lineRule="exact"/>
    </w:pPr>
    <w:rPr>
      <w:rFonts w:ascii="Arial" w:hAnsi="Arial"/>
      <w:spacing w:val="-2"/>
      <w:sz w:val="22"/>
      <w:szCs w:val="22"/>
    </w:rPr>
  </w:style>
  <w:style w:type="paragraph" w:customStyle="1" w:styleId="CharCharCharChar">
    <w:name w:val="Char Char Char Char"/>
    <w:basedOn w:val="Normal"/>
    <w:rsid w:val="005F2138"/>
    <w:pPr>
      <w:spacing w:after="160" w:line="240" w:lineRule="exact"/>
    </w:pPr>
    <w:rPr>
      <w:rFonts w:ascii="Verdana" w:hAnsi="Verdana"/>
      <w:sz w:val="20"/>
      <w:szCs w:val="20"/>
    </w:rPr>
  </w:style>
  <w:style w:type="table" w:styleId="TableGrid">
    <w:name w:val="Table Grid"/>
    <w:basedOn w:val="TableNormal"/>
    <w:rsid w:val="005F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F2138"/>
    <w:rPr>
      <w:b/>
      <w:bCs/>
    </w:rPr>
  </w:style>
  <w:style w:type="character" w:styleId="Hyperlink">
    <w:name w:val="Hyperlink"/>
    <w:basedOn w:val="DefaultParagraphFont"/>
    <w:rsid w:val="005F2138"/>
    <w:rPr>
      <w:color w:val="0000FF"/>
      <w:u w:val="single"/>
    </w:rPr>
  </w:style>
  <w:style w:type="paragraph" w:styleId="BalloonText">
    <w:name w:val="Balloon Text"/>
    <w:basedOn w:val="Normal"/>
    <w:semiHidden/>
    <w:rsid w:val="00552613"/>
    <w:rPr>
      <w:rFonts w:ascii="Tahoma" w:hAnsi="Tahoma" w:cs="Tahoma"/>
      <w:sz w:val="16"/>
      <w:szCs w:val="16"/>
    </w:rPr>
  </w:style>
  <w:style w:type="character" w:customStyle="1" w:styleId="gi">
    <w:name w:val="gi"/>
    <w:basedOn w:val="DefaultParagraphFont"/>
    <w:rsid w:val="00D271CB"/>
  </w:style>
  <w:style w:type="paragraph" w:customStyle="1" w:styleId="DefaultParagraphFontParaCharCharCharCharChar">
    <w:name w:val="Default Paragraph Font Para Char Char Char Char Char"/>
    <w:autoRedefine/>
    <w:rsid w:val="009E61DE"/>
    <w:rPr>
      <w:lang w:val="it-IT"/>
    </w:rPr>
  </w:style>
  <w:style w:type="paragraph" w:customStyle="1" w:styleId="Char0">
    <w:name w:val="Char"/>
    <w:basedOn w:val="Normal"/>
    <w:autoRedefine/>
    <w:rsid w:val="00CD16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CD1627"/>
    <w:rPr>
      <w:i/>
      <w:iCs/>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ED75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63518"/>
    <w:pPr>
      <w:ind w:left="720"/>
      <w:contextualSpacing/>
    </w:pPr>
  </w:style>
</w:styles>
</file>

<file path=word/webSettings.xml><?xml version="1.0" encoding="utf-8"?>
<w:webSettings xmlns:r="http://schemas.openxmlformats.org/officeDocument/2006/relationships" xmlns:w="http://schemas.openxmlformats.org/wordprocessingml/2006/main">
  <w:divs>
    <w:div w:id="29916756">
      <w:bodyDiv w:val="1"/>
      <w:marLeft w:val="0"/>
      <w:marRight w:val="0"/>
      <w:marTop w:val="0"/>
      <w:marBottom w:val="0"/>
      <w:divBdr>
        <w:top w:val="none" w:sz="0" w:space="0" w:color="auto"/>
        <w:left w:val="none" w:sz="0" w:space="0" w:color="auto"/>
        <w:bottom w:val="none" w:sz="0" w:space="0" w:color="auto"/>
        <w:right w:val="none" w:sz="0" w:space="0" w:color="auto"/>
      </w:divBdr>
    </w:div>
    <w:div w:id="50270283">
      <w:bodyDiv w:val="1"/>
      <w:marLeft w:val="0"/>
      <w:marRight w:val="0"/>
      <w:marTop w:val="0"/>
      <w:marBottom w:val="0"/>
      <w:divBdr>
        <w:top w:val="none" w:sz="0" w:space="0" w:color="auto"/>
        <w:left w:val="none" w:sz="0" w:space="0" w:color="auto"/>
        <w:bottom w:val="none" w:sz="0" w:space="0" w:color="auto"/>
        <w:right w:val="none" w:sz="0" w:space="0" w:color="auto"/>
      </w:divBdr>
    </w:div>
    <w:div w:id="63189266">
      <w:bodyDiv w:val="1"/>
      <w:marLeft w:val="0"/>
      <w:marRight w:val="0"/>
      <w:marTop w:val="0"/>
      <w:marBottom w:val="0"/>
      <w:divBdr>
        <w:top w:val="none" w:sz="0" w:space="0" w:color="auto"/>
        <w:left w:val="none" w:sz="0" w:space="0" w:color="auto"/>
        <w:bottom w:val="none" w:sz="0" w:space="0" w:color="auto"/>
        <w:right w:val="none" w:sz="0" w:space="0" w:color="auto"/>
      </w:divBdr>
    </w:div>
    <w:div w:id="102464705">
      <w:bodyDiv w:val="1"/>
      <w:marLeft w:val="0"/>
      <w:marRight w:val="0"/>
      <w:marTop w:val="0"/>
      <w:marBottom w:val="0"/>
      <w:divBdr>
        <w:top w:val="none" w:sz="0" w:space="0" w:color="auto"/>
        <w:left w:val="none" w:sz="0" w:space="0" w:color="auto"/>
        <w:bottom w:val="none" w:sz="0" w:space="0" w:color="auto"/>
        <w:right w:val="none" w:sz="0" w:space="0" w:color="auto"/>
      </w:divBdr>
    </w:div>
    <w:div w:id="186791494">
      <w:bodyDiv w:val="1"/>
      <w:marLeft w:val="0"/>
      <w:marRight w:val="0"/>
      <w:marTop w:val="0"/>
      <w:marBottom w:val="0"/>
      <w:divBdr>
        <w:top w:val="none" w:sz="0" w:space="0" w:color="auto"/>
        <w:left w:val="none" w:sz="0" w:space="0" w:color="auto"/>
        <w:bottom w:val="none" w:sz="0" w:space="0" w:color="auto"/>
        <w:right w:val="none" w:sz="0" w:space="0" w:color="auto"/>
      </w:divBdr>
    </w:div>
    <w:div w:id="356590994">
      <w:bodyDiv w:val="1"/>
      <w:marLeft w:val="0"/>
      <w:marRight w:val="0"/>
      <w:marTop w:val="0"/>
      <w:marBottom w:val="0"/>
      <w:divBdr>
        <w:top w:val="none" w:sz="0" w:space="0" w:color="auto"/>
        <w:left w:val="none" w:sz="0" w:space="0" w:color="auto"/>
        <w:bottom w:val="none" w:sz="0" w:space="0" w:color="auto"/>
        <w:right w:val="none" w:sz="0" w:space="0" w:color="auto"/>
      </w:divBdr>
    </w:div>
    <w:div w:id="417361288">
      <w:bodyDiv w:val="1"/>
      <w:marLeft w:val="0"/>
      <w:marRight w:val="0"/>
      <w:marTop w:val="0"/>
      <w:marBottom w:val="0"/>
      <w:divBdr>
        <w:top w:val="none" w:sz="0" w:space="0" w:color="auto"/>
        <w:left w:val="none" w:sz="0" w:space="0" w:color="auto"/>
        <w:bottom w:val="none" w:sz="0" w:space="0" w:color="auto"/>
        <w:right w:val="none" w:sz="0" w:space="0" w:color="auto"/>
      </w:divBdr>
    </w:div>
    <w:div w:id="484590682">
      <w:bodyDiv w:val="1"/>
      <w:marLeft w:val="0"/>
      <w:marRight w:val="0"/>
      <w:marTop w:val="0"/>
      <w:marBottom w:val="0"/>
      <w:divBdr>
        <w:top w:val="none" w:sz="0" w:space="0" w:color="auto"/>
        <w:left w:val="none" w:sz="0" w:space="0" w:color="auto"/>
        <w:bottom w:val="none" w:sz="0" w:space="0" w:color="auto"/>
        <w:right w:val="none" w:sz="0" w:space="0" w:color="auto"/>
      </w:divBdr>
    </w:div>
    <w:div w:id="508446241">
      <w:bodyDiv w:val="1"/>
      <w:marLeft w:val="0"/>
      <w:marRight w:val="0"/>
      <w:marTop w:val="0"/>
      <w:marBottom w:val="0"/>
      <w:divBdr>
        <w:top w:val="none" w:sz="0" w:space="0" w:color="auto"/>
        <w:left w:val="none" w:sz="0" w:space="0" w:color="auto"/>
        <w:bottom w:val="none" w:sz="0" w:space="0" w:color="auto"/>
        <w:right w:val="none" w:sz="0" w:space="0" w:color="auto"/>
      </w:divBdr>
    </w:div>
    <w:div w:id="546380958">
      <w:bodyDiv w:val="1"/>
      <w:marLeft w:val="0"/>
      <w:marRight w:val="0"/>
      <w:marTop w:val="0"/>
      <w:marBottom w:val="0"/>
      <w:divBdr>
        <w:top w:val="none" w:sz="0" w:space="0" w:color="auto"/>
        <w:left w:val="none" w:sz="0" w:space="0" w:color="auto"/>
        <w:bottom w:val="none" w:sz="0" w:space="0" w:color="auto"/>
        <w:right w:val="none" w:sz="0" w:space="0" w:color="auto"/>
      </w:divBdr>
    </w:div>
    <w:div w:id="655646196">
      <w:bodyDiv w:val="1"/>
      <w:marLeft w:val="0"/>
      <w:marRight w:val="0"/>
      <w:marTop w:val="0"/>
      <w:marBottom w:val="0"/>
      <w:divBdr>
        <w:top w:val="none" w:sz="0" w:space="0" w:color="auto"/>
        <w:left w:val="none" w:sz="0" w:space="0" w:color="auto"/>
        <w:bottom w:val="none" w:sz="0" w:space="0" w:color="auto"/>
        <w:right w:val="none" w:sz="0" w:space="0" w:color="auto"/>
      </w:divBdr>
    </w:div>
    <w:div w:id="669411588">
      <w:bodyDiv w:val="1"/>
      <w:marLeft w:val="0"/>
      <w:marRight w:val="0"/>
      <w:marTop w:val="0"/>
      <w:marBottom w:val="0"/>
      <w:divBdr>
        <w:top w:val="none" w:sz="0" w:space="0" w:color="auto"/>
        <w:left w:val="none" w:sz="0" w:space="0" w:color="auto"/>
        <w:bottom w:val="none" w:sz="0" w:space="0" w:color="auto"/>
        <w:right w:val="none" w:sz="0" w:space="0" w:color="auto"/>
      </w:divBdr>
    </w:div>
    <w:div w:id="705561512">
      <w:bodyDiv w:val="1"/>
      <w:marLeft w:val="0"/>
      <w:marRight w:val="0"/>
      <w:marTop w:val="0"/>
      <w:marBottom w:val="0"/>
      <w:divBdr>
        <w:top w:val="none" w:sz="0" w:space="0" w:color="auto"/>
        <w:left w:val="none" w:sz="0" w:space="0" w:color="auto"/>
        <w:bottom w:val="none" w:sz="0" w:space="0" w:color="auto"/>
        <w:right w:val="none" w:sz="0" w:space="0" w:color="auto"/>
      </w:divBdr>
    </w:div>
    <w:div w:id="942105754">
      <w:bodyDiv w:val="1"/>
      <w:marLeft w:val="0"/>
      <w:marRight w:val="0"/>
      <w:marTop w:val="0"/>
      <w:marBottom w:val="0"/>
      <w:divBdr>
        <w:top w:val="none" w:sz="0" w:space="0" w:color="auto"/>
        <w:left w:val="none" w:sz="0" w:space="0" w:color="auto"/>
        <w:bottom w:val="none" w:sz="0" w:space="0" w:color="auto"/>
        <w:right w:val="none" w:sz="0" w:space="0" w:color="auto"/>
      </w:divBdr>
    </w:div>
    <w:div w:id="1056054662">
      <w:bodyDiv w:val="1"/>
      <w:marLeft w:val="0"/>
      <w:marRight w:val="0"/>
      <w:marTop w:val="0"/>
      <w:marBottom w:val="0"/>
      <w:divBdr>
        <w:top w:val="none" w:sz="0" w:space="0" w:color="auto"/>
        <w:left w:val="none" w:sz="0" w:space="0" w:color="auto"/>
        <w:bottom w:val="none" w:sz="0" w:space="0" w:color="auto"/>
        <w:right w:val="none" w:sz="0" w:space="0" w:color="auto"/>
      </w:divBdr>
    </w:div>
    <w:div w:id="1116218996">
      <w:bodyDiv w:val="1"/>
      <w:marLeft w:val="0"/>
      <w:marRight w:val="0"/>
      <w:marTop w:val="0"/>
      <w:marBottom w:val="0"/>
      <w:divBdr>
        <w:top w:val="none" w:sz="0" w:space="0" w:color="auto"/>
        <w:left w:val="none" w:sz="0" w:space="0" w:color="auto"/>
        <w:bottom w:val="none" w:sz="0" w:space="0" w:color="auto"/>
        <w:right w:val="none" w:sz="0" w:space="0" w:color="auto"/>
      </w:divBdr>
    </w:div>
    <w:div w:id="1178276030">
      <w:bodyDiv w:val="1"/>
      <w:marLeft w:val="0"/>
      <w:marRight w:val="0"/>
      <w:marTop w:val="0"/>
      <w:marBottom w:val="0"/>
      <w:divBdr>
        <w:top w:val="none" w:sz="0" w:space="0" w:color="auto"/>
        <w:left w:val="none" w:sz="0" w:space="0" w:color="auto"/>
        <w:bottom w:val="none" w:sz="0" w:space="0" w:color="auto"/>
        <w:right w:val="none" w:sz="0" w:space="0" w:color="auto"/>
      </w:divBdr>
    </w:div>
    <w:div w:id="1356270901">
      <w:bodyDiv w:val="1"/>
      <w:marLeft w:val="0"/>
      <w:marRight w:val="0"/>
      <w:marTop w:val="0"/>
      <w:marBottom w:val="0"/>
      <w:divBdr>
        <w:top w:val="none" w:sz="0" w:space="0" w:color="auto"/>
        <w:left w:val="none" w:sz="0" w:space="0" w:color="auto"/>
        <w:bottom w:val="none" w:sz="0" w:space="0" w:color="auto"/>
        <w:right w:val="none" w:sz="0" w:space="0" w:color="auto"/>
      </w:divBdr>
    </w:div>
    <w:div w:id="1480922233">
      <w:bodyDiv w:val="1"/>
      <w:marLeft w:val="0"/>
      <w:marRight w:val="0"/>
      <w:marTop w:val="0"/>
      <w:marBottom w:val="0"/>
      <w:divBdr>
        <w:top w:val="none" w:sz="0" w:space="0" w:color="auto"/>
        <w:left w:val="none" w:sz="0" w:space="0" w:color="auto"/>
        <w:bottom w:val="none" w:sz="0" w:space="0" w:color="auto"/>
        <w:right w:val="none" w:sz="0" w:space="0" w:color="auto"/>
      </w:divBdr>
    </w:div>
    <w:div w:id="1552882535">
      <w:bodyDiv w:val="1"/>
      <w:marLeft w:val="0"/>
      <w:marRight w:val="0"/>
      <w:marTop w:val="0"/>
      <w:marBottom w:val="0"/>
      <w:divBdr>
        <w:top w:val="none" w:sz="0" w:space="0" w:color="auto"/>
        <w:left w:val="none" w:sz="0" w:space="0" w:color="auto"/>
        <w:bottom w:val="none" w:sz="0" w:space="0" w:color="auto"/>
        <w:right w:val="none" w:sz="0" w:space="0" w:color="auto"/>
      </w:divBdr>
    </w:div>
    <w:div w:id="1584682706">
      <w:bodyDiv w:val="1"/>
      <w:marLeft w:val="0"/>
      <w:marRight w:val="0"/>
      <w:marTop w:val="0"/>
      <w:marBottom w:val="0"/>
      <w:divBdr>
        <w:top w:val="none" w:sz="0" w:space="0" w:color="auto"/>
        <w:left w:val="none" w:sz="0" w:space="0" w:color="auto"/>
        <w:bottom w:val="none" w:sz="0" w:space="0" w:color="auto"/>
        <w:right w:val="none" w:sz="0" w:space="0" w:color="auto"/>
      </w:divBdr>
    </w:div>
    <w:div w:id="1635985381">
      <w:bodyDiv w:val="1"/>
      <w:marLeft w:val="0"/>
      <w:marRight w:val="0"/>
      <w:marTop w:val="0"/>
      <w:marBottom w:val="0"/>
      <w:divBdr>
        <w:top w:val="none" w:sz="0" w:space="0" w:color="auto"/>
        <w:left w:val="none" w:sz="0" w:space="0" w:color="auto"/>
        <w:bottom w:val="none" w:sz="0" w:space="0" w:color="auto"/>
        <w:right w:val="none" w:sz="0" w:space="0" w:color="auto"/>
      </w:divBdr>
    </w:div>
    <w:div w:id="1640841057">
      <w:bodyDiv w:val="1"/>
      <w:marLeft w:val="0"/>
      <w:marRight w:val="0"/>
      <w:marTop w:val="0"/>
      <w:marBottom w:val="0"/>
      <w:divBdr>
        <w:top w:val="none" w:sz="0" w:space="0" w:color="auto"/>
        <w:left w:val="none" w:sz="0" w:space="0" w:color="auto"/>
        <w:bottom w:val="none" w:sz="0" w:space="0" w:color="auto"/>
        <w:right w:val="none" w:sz="0" w:space="0" w:color="auto"/>
      </w:divBdr>
    </w:div>
    <w:div w:id="1683897757">
      <w:bodyDiv w:val="1"/>
      <w:marLeft w:val="0"/>
      <w:marRight w:val="0"/>
      <w:marTop w:val="0"/>
      <w:marBottom w:val="0"/>
      <w:divBdr>
        <w:top w:val="none" w:sz="0" w:space="0" w:color="auto"/>
        <w:left w:val="none" w:sz="0" w:space="0" w:color="auto"/>
        <w:bottom w:val="none" w:sz="0" w:space="0" w:color="auto"/>
        <w:right w:val="none" w:sz="0" w:space="0" w:color="auto"/>
      </w:divBdr>
    </w:div>
    <w:div w:id="1737629855">
      <w:bodyDiv w:val="1"/>
      <w:marLeft w:val="0"/>
      <w:marRight w:val="0"/>
      <w:marTop w:val="0"/>
      <w:marBottom w:val="0"/>
      <w:divBdr>
        <w:top w:val="none" w:sz="0" w:space="0" w:color="auto"/>
        <w:left w:val="none" w:sz="0" w:space="0" w:color="auto"/>
        <w:bottom w:val="none" w:sz="0" w:space="0" w:color="auto"/>
        <w:right w:val="none" w:sz="0" w:space="0" w:color="auto"/>
      </w:divBdr>
    </w:div>
    <w:div w:id="1905413144">
      <w:bodyDiv w:val="1"/>
      <w:marLeft w:val="0"/>
      <w:marRight w:val="0"/>
      <w:marTop w:val="0"/>
      <w:marBottom w:val="0"/>
      <w:divBdr>
        <w:top w:val="none" w:sz="0" w:space="0" w:color="auto"/>
        <w:left w:val="none" w:sz="0" w:space="0" w:color="auto"/>
        <w:bottom w:val="none" w:sz="0" w:space="0" w:color="auto"/>
        <w:right w:val="none" w:sz="0" w:space="0" w:color="auto"/>
      </w:divBdr>
    </w:div>
    <w:div w:id="1927613824">
      <w:bodyDiv w:val="1"/>
      <w:marLeft w:val="0"/>
      <w:marRight w:val="0"/>
      <w:marTop w:val="0"/>
      <w:marBottom w:val="0"/>
      <w:divBdr>
        <w:top w:val="none" w:sz="0" w:space="0" w:color="auto"/>
        <w:left w:val="none" w:sz="0" w:space="0" w:color="auto"/>
        <w:bottom w:val="none" w:sz="0" w:space="0" w:color="auto"/>
        <w:right w:val="none" w:sz="0" w:space="0" w:color="auto"/>
      </w:divBdr>
    </w:div>
    <w:div w:id="1973094090">
      <w:bodyDiv w:val="1"/>
      <w:marLeft w:val="0"/>
      <w:marRight w:val="0"/>
      <w:marTop w:val="0"/>
      <w:marBottom w:val="0"/>
      <w:divBdr>
        <w:top w:val="none" w:sz="0" w:space="0" w:color="auto"/>
        <w:left w:val="none" w:sz="0" w:space="0" w:color="auto"/>
        <w:bottom w:val="none" w:sz="0" w:space="0" w:color="auto"/>
        <w:right w:val="none" w:sz="0" w:space="0" w:color="auto"/>
      </w:divBdr>
    </w:div>
    <w:div w:id="1993219661">
      <w:bodyDiv w:val="1"/>
      <w:marLeft w:val="0"/>
      <w:marRight w:val="0"/>
      <w:marTop w:val="0"/>
      <w:marBottom w:val="0"/>
      <w:divBdr>
        <w:top w:val="none" w:sz="0" w:space="0" w:color="auto"/>
        <w:left w:val="none" w:sz="0" w:space="0" w:color="auto"/>
        <w:bottom w:val="none" w:sz="0" w:space="0" w:color="auto"/>
        <w:right w:val="none" w:sz="0" w:space="0" w:color="auto"/>
      </w:divBdr>
    </w:div>
    <w:div w:id="2053074588">
      <w:bodyDiv w:val="1"/>
      <w:marLeft w:val="0"/>
      <w:marRight w:val="0"/>
      <w:marTop w:val="0"/>
      <w:marBottom w:val="0"/>
      <w:divBdr>
        <w:top w:val="none" w:sz="0" w:space="0" w:color="auto"/>
        <w:left w:val="none" w:sz="0" w:space="0" w:color="auto"/>
        <w:bottom w:val="none" w:sz="0" w:space="0" w:color="auto"/>
        <w:right w:val="none" w:sz="0" w:space="0" w:color="auto"/>
      </w:divBdr>
    </w:div>
    <w:div w:id="21201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DANH SÁCH LỚP QLGD   MẦM NON – KHOÁ 3</vt:lpstr>
    </vt:vector>
  </TitlesOfParts>
  <Company>quyttht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SÁCH LỚP QLGD   MẦM NON – KHOÁ 3</dc:title>
  <dc:creator>quyttht</dc:creator>
  <cp:lastModifiedBy>Admin</cp:lastModifiedBy>
  <cp:revision>11</cp:revision>
  <cp:lastPrinted>2018-03-19T07:14:00Z</cp:lastPrinted>
  <dcterms:created xsi:type="dcterms:W3CDTF">2018-03-16T09:26:00Z</dcterms:created>
  <dcterms:modified xsi:type="dcterms:W3CDTF">2018-03-19T07:24:00Z</dcterms:modified>
</cp:coreProperties>
</file>